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0D6A9F" w14:textId="6DDCF80F" w:rsidR="004E1340" w:rsidRPr="004E1340" w:rsidRDefault="004E1340" w:rsidP="004E1340">
      <w:pPr>
        <w:rPr>
          <w:rFonts w:ascii="Times New Roman" w:hAnsi="Times New Roman" w:cs="Times New Roman"/>
          <w:b/>
          <w:bCs/>
        </w:rPr>
      </w:pPr>
      <w:r w:rsidRPr="002C46DE">
        <w:rPr>
          <w:rFonts w:ascii="Times New Roman" w:hAnsi="Times New Roman" w:cs="Times New Roman"/>
          <w:b/>
          <w:bCs/>
          <w:u w:val="single"/>
        </w:rPr>
        <w:t>Задание на две пары</w:t>
      </w:r>
      <w:r w:rsidRPr="002C46DE">
        <w:rPr>
          <w:rFonts w:ascii="Times New Roman" w:hAnsi="Times New Roman" w:cs="Times New Roman"/>
          <w:b/>
          <w:bCs/>
        </w:rPr>
        <w:t xml:space="preserve">: записать </w:t>
      </w:r>
      <w:r>
        <w:rPr>
          <w:rFonts w:ascii="Times New Roman" w:hAnsi="Times New Roman" w:cs="Times New Roman"/>
          <w:b/>
          <w:bCs/>
        </w:rPr>
        <w:t xml:space="preserve">конспект </w:t>
      </w:r>
      <w:r w:rsidRPr="002C46DE">
        <w:rPr>
          <w:rFonts w:ascii="Times New Roman" w:hAnsi="Times New Roman" w:cs="Times New Roman"/>
          <w:b/>
          <w:bCs/>
        </w:rPr>
        <w:t>в тетради</w:t>
      </w:r>
      <w:r>
        <w:rPr>
          <w:rFonts w:ascii="Times New Roman" w:hAnsi="Times New Roman" w:cs="Times New Roman"/>
          <w:b/>
          <w:bCs/>
        </w:rPr>
        <w:t xml:space="preserve"> и выполнить работу по образцу на А4</w:t>
      </w:r>
      <w:r w:rsidRPr="002C46DE">
        <w:rPr>
          <w:rFonts w:ascii="Times New Roman" w:hAnsi="Times New Roman" w:cs="Times New Roman"/>
          <w:b/>
          <w:bCs/>
        </w:rPr>
        <w:t>.</w:t>
      </w:r>
    </w:p>
    <w:p w14:paraId="5861F37D" w14:textId="2BD86DF7" w:rsidR="004E1340" w:rsidRPr="004E1340" w:rsidRDefault="004E1340" w:rsidP="00881F07">
      <w:pPr>
        <w:tabs>
          <w:tab w:val="left" w:pos="1080"/>
        </w:tabs>
        <w:rPr>
          <w:rFonts w:ascii="Times New Roman" w:hAnsi="Times New Roman" w:cs="Times New Roman"/>
          <w:b/>
          <w:bCs/>
          <w:i/>
          <w:iCs/>
        </w:rPr>
      </w:pPr>
      <w:r w:rsidRPr="00BC66CE">
        <w:rPr>
          <w:rFonts w:ascii="Times New Roman" w:hAnsi="Times New Roman" w:cs="Times New Roman"/>
          <w:b/>
          <w:bCs/>
          <w:i/>
          <w:iCs/>
        </w:rPr>
        <w:t>Законспектировать следующий текст</w:t>
      </w:r>
      <w:r>
        <w:rPr>
          <w:rFonts w:ascii="Times New Roman" w:hAnsi="Times New Roman" w:cs="Times New Roman"/>
          <w:b/>
          <w:bCs/>
          <w:i/>
          <w:iCs/>
        </w:rPr>
        <w:t xml:space="preserve"> и рисунки</w:t>
      </w:r>
      <w:r w:rsidRPr="00BC66CE">
        <w:rPr>
          <w:rFonts w:ascii="Times New Roman" w:hAnsi="Times New Roman" w:cs="Times New Roman"/>
          <w:b/>
          <w:bCs/>
          <w:i/>
          <w:iCs/>
        </w:rPr>
        <w:t xml:space="preserve">: </w:t>
      </w:r>
    </w:p>
    <w:p w14:paraId="350AC5BD" w14:textId="6877D637" w:rsidR="00881F07" w:rsidRPr="00BC66CE" w:rsidRDefault="00881F07" w:rsidP="00881F07">
      <w:pPr>
        <w:tabs>
          <w:tab w:val="left" w:pos="1080"/>
        </w:tabs>
        <w:rPr>
          <w:rFonts w:ascii="Times New Roman" w:hAnsi="Times New Roman" w:cs="Times New Roman"/>
        </w:rPr>
      </w:pPr>
      <w:r w:rsidRPr="00BC66CE">
        <w:rPr>
          <w:rFonts w:ascii="Times New Roman" w:hAnsi="Times New Roman" w:cs="Times New Roman"/>
          <w:b/>
          <w:bCs/>
        </w:rPr>
        <w:t>Как наносят размеры</w:t>
      </w:r>
      <w:r w:rsidRPr="00BC66CE">
        <w:rPr>
          <w:rFonts w:ascii="Times New Roman" w:hAnsi="Times New Roman" w:cs="Times New Roman"/>
        </w:rPr>
        <w:t xml:space="preserve">. Для определения величины изображенного изделия или какой-либо его </w:t>
      </w:r>
      <w:proofErr w:type="gramStart"/>
      <w:r w:rsidRPr="00BC66CE">
        <w:rPr>
          <w:rFonts w:ascii="Times New Roman" w:hAnsi="Times New Roman" w:cs="Times New Roman"/>
        </w:rPr>
        <w:t>части</w:t>
      </w:r>
      <w:proofErr w:type="gramEnd"/>
      <w:r w:rsidRPr="00BC66CE">
        <w:rPr>
          <w:rFonts w:ascii="Times New Roman" w:hAnsi="Times New Roman" w:cs="Times New Roman"/>
        </w:rPr>
        <w:t xml:space="preserve"> но чертежу на нем наносят размеры. Размеры разделяют на линейные и угловые. Линейные размеры характеризуют длину, ширину, толщину, высоту, диаметр или радиус измеряемой части изделия. Угловой размер характеризует величину угла.</w:t>
      </w:r>
    </w:p>
    <w:p w14:paraId="27FBBAC3" w14:textId="130B7414" w:rsidR="00881F07" w:rsidRPr="00BC66CE" w:rsidRDefault="00881F07" w:rsidP="00881F07">
      <w:pPr>
        <w:tabs>
          <w:tab w:val="left" w:pos="1080"/>
        </w:tabs>
        <w:rPr>
          <w:rFonts w:ascii="Times New Roman" w:hAnsi="Times New Roman" w:cs="Times New Roman"/>
        </w:rPr>
      </w:pPr>
      <w:r w:rsidRPr="00BC66CE">
        <w:rPr>
          <w:rFonts w:ascii="Times New Roman" w:hAnsi="Times New Roman" w:cs="Times New Roman"/>
        </w:rPr>
        <w:t>Линейные размеры на чертежах указывают в миллиметрах, но обозначение единицы измерения не наносят. Угловые размеры указывают в градусах, минутах и секундах с обозначением единицы измерения.</w:t>
      </w:r>
      <w:r w:rsidR="004E1340">
        <w:rPr>
          <w:rFonts w:ascii="Times New Roman" w:hAnsi="Times New Roman" w:cs="Times New Roman"/>
        </w:rPr>
        <w:t xml:space="preserve"> </w:t>
      </w:r>
      <w:r w:rsidRPr="00BC66CE">
        <w:rPr>
          <w:rFonts w:ascii="Times New Roman" w:hAnsi="Times New Roman" w:cs="Times New Roman"/>
        </w:rPr>
        <w:t>Общее количество размеров на чертеже должно быть наименьшим, но достаточным для изготовления и контроля изделия.</w:t>
      </w:r>
    </w:p>
    <w:p w14:paraId="38C81344" w14:textId="77777777" w:rsidR="00881F07" w:rsidRPr="00BC66CE" w:rsidRDefault="00881F07" w:rsidP="00881F07">
      <w:pPr>
        <w:tabs>
          <w:tab w:val="left" w:pos="1080"/>
        </w:tabs>
        <w:rPr>
          <w:rFonts w:ascii="Times New Roman" w:hAnsi="Times New Roman" w:cs="Times New Roman"/>
        </w:rPr>
      </w:pPr>
      <w:r w:rsidRPr="00BC66CE">
        <w:rPr>
          <w:rFonts w:ascii="Times New Roman" w:hAnsi="Times New Roman" w:cs="Times New Roman"/>
        </w:rPr>
        <w:t xml:space="preserve">Правила нанесения размеров установлены стандартом. </w:t>
      </w:r>
    </w:p>
    <w:p w14:paraId="6E97EDF1" w14:textId="77777777" w:rsidR="00881F07" w:rsidRPr="00BC66CE" w:rsidRDefault="00881F07" w:rsidP="00881F07">
      <w:pPr>
        <w:tabs>
          <w:tab w:val="left" w:pos="1080"/>
        </w:tabs>
        <w:rPr>
          <w:rFonts w:ascii="Times New Roman" w:hAnsi="Times New Roman" w:cs="Times New Roman"/>
        </w:rPr>
      </w:pPr>
      <w:r w:rsidRPr="00BC66CE">
        <w:rPr>
          <w:rFonts w:ascii="Times New Roman" w:hAnsi="Times New Roman" w:cs="Times New Roman"/>
        </w:rPr>
        <w:t>1. Размеры на чертежах указывают размерными числами и размерными линиями. Для этого сначала проводят выносные линии перпендикулярно отрезку, размер которого указывают (рис. 7, а). Затем на расстоянии не менее 10 мм от контура детали проводят параллельную ему размерную линию. Размерная линия ограничивается с двух сторон стрелками. Какой должна быть стрелка, показано на рисунке 7, б. Выносные линии выходят за концы стрелок размерной линии на 1...5 мм. Выносные и размерные линии проводят сплошной тонкой линией. Над размерной линией, ближе к ее середине, наносят размерное число.</w:t>
      </w:r>
    </w:p>
    <w:p w14:paraId="55903960" w14:textId="77777777" w:rsidR="00881F07" w:rsidRPr="00BC66CE" w:rsidRDefault="00881F07" w:rsidP="00881F07">
      <w:pPr>
        <w:tabs>
          <w:tab w:val="left" w:pos="1080"/>
        </w:tabs>
        <w:rPr>
          <w:rFonts w:ascii="Times New Roman" w:hAnsi="Times New Roman" w:cs="Times New Roman"/>
        </w:rPr>
      </w:pPr>
      <w:r w:rsidRPr="00BC66CE">
        <w:rPr>
          <w:rFonts w:ascii="Times New Roman" w:hAnsi="Times New Roman" w:cs="Times New Roman"/>
          <w:noProof/>
          <w:lang w:eastAsia="ru-RU"/>
        </w:rPr>
        <w:drawing>
          <wp:inline distT="0" distB="0" distL="0" distR="0" wp14:anchorId="635357F3" wp14:editId="0F61FF7D">
            <wp:extent cx="5238750" cy="1743075"/>
            <wp:effectExtent l="0" t="0" r="0" b="9525"/>
            <wp:docPr id="13" name="Рисунок 13" descr="Нанесение линейных разме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анесение линейных размеров"/>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0" cy="1743075"/>
                    </a:xfrm>
                    <a:prstGeom prst="rect">
                      <a:avLst/>
                    </a:prstGeom>
                    <a:noFill/>
                    <a:ln>
                      <a:noFill/>
                    </a:ln>
                  </pic:spPr>
                </pic:pic>
              </a:graphicData>
            </a:graphic>
          </wp:inline>
        </w:drawing>
      </w:r>
    </w:p>
    <w:p w14:paraId="18F5F769" w14:textId="77777777" w:rsidR="00881F07" w:rsidRPr="00BC66CE" w:rsidRDefault="00881F07" w:rsidP="00881F07">
      <w:pPr>
        <w:tabs>
          <w:tab w:val="left" w:pos="1080"/>
        </w:tabs>
        <w:rPr>
          <w:rFonts w:ascii="Times New Roman" w:hAnsi="Times New Roman" w:cs="Times New Roman"/>
        </w:rPr>
      </w:pPr>
      <w:r w:rsidRPr="00BC66CE">
        <w:rPr>
          <w:rFonts w:ascii="Times New Roman" w:hAnsi="Times New Roman" w:cs="Times New Roman"/>
        </w:rPr>
        <w:t>Рис. 7. Нанесение линейных размеров</w:t>
      </w:r>
    </w:p>
    <w:p w14:paraId="2F214153" w14:textId="77777777" w:rsidR="00881F07" w:rsidRPr="00BC66CE" w:rsidRDefault="00881F07" w:rsidP="00881F07">
      <w:pPr>
        <w:tabs>
          <w:tab w:val="left" w:pos="1080"/>
        </w:tabs>
        <w:rPr>
          <w:rFonts w:ascii="Times New Roman" w:hAnsi="Times New Roman" w:cs="Times New Roman"/>
        </w:rPr>
      </w:pPr>
      <w:r w:rsidRPr="00BC66CE">
        <w:rPr>
          <w:rFonts w:ascii="Times New Roman" w:hAnsi="Times New Roman" w:cs="Times New Roman"/>
        </w:rPr>
        <w:t>2. Если на чертеже несколько размерных линий, параллельных друг другу, то ближе к изображению наносят меньший размер. Так, на рисунке 7, в сначала нанесен размер 5, а затем 26, чтобы выносные и размерные линии на чертеже не пересекались. Расстояние между параллельными размерными линиями должно быть не менее 7 мм.</w:t>
      </w:r>
    </w:p>
    <w:p w14:paraId="29D3E040" w14:textId="77777777" w:rsidR="00881F07" w:rsidRPr="00BC66CE" w:rsidRDefault="00881F07" w:rsidP="00881F07">
      <w:pPr>
        <w:tabs>
          <w:tab w:val="left" w:pos="1080"/>
        </w:tabs>
        <w:rPr>
          <w:rFonts w:ascii="Times New Roman" w:hAnsi="Times New Roman" w:cs="Times New Roman"/>
        </w:rPr>
      </w:pPr>
      <w:r w:rsidRPr="00BC66CE">
        <w:rPr>
          <w:rFonts w:ascii="Times New Roman" w:hAnsi="Times New Roman" w:cs="Times New Roman"/>
        </w:rPr>
        <w:t>3. Для обозначения диаметра перед размерным числом наносят специальный знак — кружок, перечеркнутый линией (рис. 8). Если размерное число внутри окружности не помещается, его выносят за пределы окружности, как показано на рисунке 8, в и г. Аналогично поступают при нанесении размера прямолинейного отрезка (см. рис. 7, в).</w:t>
      </w:r>
    </w:p>
    <w:p w14:paraId="404EBB96" w14:textId="77777777" w:rsidR="00881F07" w:rsidRPr="00BC66CE" w:rsidRDefault="00881F07" w:rsidP="00881F07">
      <w:pPr>
        <w:tabs>
          <w:tab w:val="left" w:pos="1080"/>
        </w:tabs>
        <w:rPr>
          <w:rFonts w:ascii="Times New Roman" w:hAnsi="Times New Roman" w:cs="Times New Roman"/>
        </w:rPr>
      </w:pPr>
      <w:r w:rsidRPr="00BC66CE">
        <w:rPr>
          <w:rFonts w:ascii="Times New Roman" w:hAnsi="Times New Roman" w:cs="Times New Roman"/>
          <w:noProof/>
          <w:lang w:eastAsia="ru-RU"/>
        </w:rPr>
        <w:drawing>
          <wp:inline distT="0" distB="0" distL="0" distR="0" wp14:anchorId="3D931BB4" wp14:editId="4F9A9232">
            <wp:extent cx="4619625" cy="1503478"/>
            <wp:effectExtent l="0" t="0" r="0" b="1905"/>
            <wp:docPr id="10" name="Рисунок 10" descr="Нанесение размера окружнос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Нанесение размера окружносте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28179" cy="1506262"/>
                    </a:xfrm>
                    <a:prstGeom prst="rect">
                      <a:avLst/>
                    </a:prstGeom>
                    <a:noFill/>
                    <a:ln>
                      <a:noFill/>
                    </a:ln>
                  </pic:spPr>
                </pic:pic>
              </a:graphicData>
            </a:graphic>
          </wp:inline>
        </w:drawing>
      </w:r>
    </w:p>
    <w:p w14:paraId="277F3625" w14:textId="77777777" w:rsidR="00881F07" w:rsidRPr="00BC66CE" w:rsidRDefault="00881F07" w:rsidP="00881F07">
      <w:pPr>
        <w:tabs>
          <w:tab w:val="left" w:pos="1080"/>
        </w:tabs>
        <w:rPr>
          <w:rFonts w:ascii="Times New Roman" w:hAnsi="Times New Roman" w:cs="Times New Roman"/>
        </w:rPr>
      </w:pPr>
      <w:r w:rsidRPr="00BC66CE">
        <w:rPr>
          <w:rFonts w:ascii="Times New Roman" w:hAnsi="Times New Roman" w:cs="Times New Roman"/>
        </w:rPr>
        <w:t>Рис. 8. Нанесение размера окружностей</w:t>
      </w:r>
    </w:p>
    <w:p w14:paraId="564CFC50" w14:textId="77777777" w:rsidR="00881F07" w:rsidRPr="00BC66CE" w:rsidRDefault="00881F07" w:rsidP="00881F07">
      <w:pPr>
        <w:tabs>
          <w:tab w:val="left" w:pos="1080"/>
        </w:tabs>
        <w:rPr>
          <w:rFonts w:ascii="Times New Roman" w:hAnsi="Times New Roman" w:cs="Times New Roman"/>
        </w:rPr>
      </w:pPr>
      <w:r w:rsidRPr="00BC66CE">
        <w:rPr>
          <w:rFonts w:ascii="Times New Roman" w:hAnsi="Times New Roman" w:cs="Times New Roman"/>
        </w:rPr>
        <w:lastRenderedPageBreak/>
        <w:t xml:space="preserve">4. Для обозначения радиуса перед размерным числом пишут прописную латинскую букву R (рис. 9, а). Размерную линию для указания радиуса проводят, как правило, из центра дуги и оканчивают </w:t>
      </w:r>
      <w:proofErr w:type="gramStart"/>
      <w:r w:rsidRPr="00BC66CE">
        <w:rPr>
          <w:rFonts w:ascii="Times New Roman" w:hAnsi="Times New Roman" w:cs="Times New Roman"/>
        </w:rPr>
        <w:t>стрелкой с одной стороны</w:t>
      </w:r>
      <w:proofErr w:type="gramEnd"/>
      <w:r w:rsidRPr="00BC66CE">
        <w:rPr>
          <w:rFonts w:ascii="Times New Roman" w:hAnsi="Times New Roman" w:cs="Times New Roman"/>
        </w:rPr>
        <w:t>, упирающейся в точку дуги окружности.</w:t>
      </w:r>
    </w:p>
    <w:p w14:paraId="62785EDB" w14:textId="77777777" w:rsidR="00881F07" w:rsidRPr="00BC66CE" w:rsidRDefault="00881F07" w:rsidP="00881F07">
      <w:pPr>
        <w:tabs>
          <w:tab w:val="left" w:pos="1080"/>
        </w:tabs>
        <w:jc w:val="center"/>
        <w:rPr>
          <w:rFonts w:ascii="Times New Roman" w:hAnsi="Times New Roman" w:cs="Times New Roman"/>
        </w:rPr>
      </w:pPr>
      <w:r w:rsidRPr="00BC66CE">
        <w:rPr>
          <w:rFonts w:ascii="Times New Roman" w:hAnsi="Times New Roman" w:cs="Times New Roman"/>
          <w:noProof/>
          <w:lang w:eastAsia="ru-RU"/>
        </w:rPr>
        <w:drawing>
          <wp:inline distT="0" distB="0" distL="0" distR="0" wp14:anchorId="77E75EC7" wp14:editId="022BF79A">
            <wp:extent cx="1650686" cy="1790700"/>
            <wp:effectExtent l="0" t="0" r="6985" b="0"/>
            <wp:docPr id="9" name="Рисунок 9" descr="Нанесение размеров дуг и уг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анесение размеров дуг и угл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3415" cy="1793660"/>
                    </a:xfrm>
                    <a:prstGeom prst="rect">
                      <a:avLst/>
                    </a:prstGeom>
                    <a:noFill/>
                    <a:ln>
                      <a:noFill/>
                    </a:ln>
                  </pic:spPr>
                </pic:pic>
              </a:graphicData>
            </a:graphic>
          </wp:inline>
        </w:drawing>
      </w:r>
    </w:p>
    <w:p w14:paraId="3EDBD093" w14:textId="77777777" w:rsidR="00881F07" w:rsidRPr="00BC66CE" w:rsidRDefault="00881F07" w:rsidP="00881F07">
      <w:pPr>
        <w:tabs>
          <w:tab w:val="left" w:pos="1080"/>
        </w:tabs>
        <w:jc w:val="center"/>
        <w:rPr>
          <w:rFonts w:ascii="Times New Roman" w:hAnsi="Times New Roman" w:cs="Times New Roman"/>
        </w:rPr>
      </w:pPr>
      <w:r w:rsidRPr="00BC66CE">
        <w:rPr>
          <w:rFonts w:ascii="Times New Roman" w:hAnsi="Times New Roman" w:cs="Times New Roman"/>
        </w:rPr>
        <w:t>Рис. 9. Нанесение размеров дуг и угла</w:t>
      </w:r>
    </w:p>
    <w:p w14:paraId="11DD6927" w14:textId="77777777" w:rsidR="00881F07" w:rsidRPr="00BC66CE" w:rsidRDefault="00881F07" w:rsidP="00881F07">
      <w:pPr>
        <w:tabs>
          <w:tab w:val="left" w:pos="1080"/>
        </w:tabs>
        <w:rPr>
          <w:rFonts w:ascii="Times New Roman" w:hAnsi="Times New Roman" w:cs="Times New Roman"/>
        </w:rPr>
      </w:pPr>
      <w:r w:rsidRPr="00BC66CE">
        <w:rPr>
          <w:rFonts w:ascii="Times New Roman" w:hAnsi="Times New Roman" w:cs="Times New Roman"/>
        </w:rPr>
        <w:t>5. При указании размера угла размерную линию проводят в виде дуги окружности с центром в вершине угла (рис. 9, б).</w:t>
      </w:r>
    </w:p>
    <w:p w14:paraId="7617B729" w14:textId="77777777" w:rsidR="00881F07" w:rsidRPr="00BC66CE" w:rsidRDefault="00881F07" w:rsidP="00881F07">
      <w:pPr>
        <w:tabs>
          <w:tab w:val="left" w:pos="1080"/>
        </w:tabs>
        <w:rPr>
          <w:rFonts w:ascii="Times New Roman" w:hAnsi="Times New Roman" w:cs="Times New Roman"/>
        </w:rPr>
      </w:pPr>
      <w:r w:rsidRPr="00BC66CE">
        <w:rPr>
          <w:rFonts w:ascii="Times New Roman" w:hAnsi="Times New Roman" w:cs="Times New Roman"/>
        </w:rPr>
        <w:t>6. Перед размерным числом, указывающим сторону квадратного элемента, наносят знак "квадрата" (рис. 10). При этом высота знака равна высоте цифр.</w:t>
      </w:r>
    </w:p>
    <w:p w14:paraId="06DA905E" w14:textId="77777777" w:rsidR="00881F07" w:rsidRPr="00BC66CE" w:rsidRDefault="00881F07" w:rsidP="00881F07">
      <w:pPr>
        <w:tabs>
          <w:tab w:val="left" w:pos="1080"/>
        </w:tabs>
        <w:jc w:val="center"/>
        <w:rPr>
          <w:rFonts w:ascii="Times New Roman" w:hAnsi="Times New Roman" w:cs="Times New Roman"/>
        </w:rPr>
      </w:pPr>
      <w:r w:rsidRPr="00BC66CE">
        <w:rPr>
          <w:rFonts w:ascii="Times New Roman" w:hAnsi="Times New Roman" w:cs="Times New Roman"/>
          <w:noProof/>
          <w:lang w:eastAsia="ru-RU"/>
        </w:rPr>
        <w:drawing>
          <wp:inline distT="0" distB="0" distL="0" distR="0" wp14:anchorId="6BC6736F" wp14:editId="374754C6">
            <wp:extent cx="2363903" cy="1704975"/>
            <wp:effectExtent l="0" t="0" r="0" b="0"/>
            <wp:docPr id="8" name="Рисунок 8" descr="Нанесение размера квадр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Нанесение размера квадрат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73291" cy="1711746"/>
                    </a:xfrm>
                    <a:prstGeom prst="rect">
                      <a:avLst/>
                    </a:prstGeom>
                    <a:noFill/>
                    <a:ln>
                      <a:noFill/>
                    </a:ln>
                  </pic:spPr>
                </pic:pic>
              </a:graphicData>
            </a:graphic>
          </wp:inline>
        </w:drawing>
      </w:r>
    </w:p>
    <w:p w14:paraId="09E10BFE" w14:textId="77777777" w:rsidR="00881F07" w:rsidRPr="00BC66CE" w:rsidRDefault="00881F07" w:rsidP="00881F07">
      <w:pPr>
        <w:tabs>
          <w:tab w:val="left" w:pos="1080"/>
        </w:tabs>
        <w:jc w:val="center"/>
        <w:rPr>
          <w:rFonts w:ascii="Times New Roman" w:hAnsi="Times New Roman" w:cs="Times New Roman"/>
        </w:rPr>
      </w:pPr>
      <w:r w:rsidRPr="00BC66CE">
        <w:rPr>
          <w:rFonts w:ascii="Times New Roman" w:hAnsi="Times New Roman" w:cs="Times New Roman"/>
        </w:rPr>
        <w:t>Рис. 10. Нанесение размера квадрата</w:t>
      </w:r>
    </w:p>
    <w:p w14:paraId="1995B856" w14:textId="77777777" w:rsidR="00881F07" w:rsidRPr="00BC66CE" w:rsidRDefault="00881F07" w:rsidP="00881F07">
      <w:pPr>
        <w:tabs>
          <w:tab w:val="left" w:pos="1080"/>
        </w:tabs>
        <w:rPr>
          <w:rFonts w:ascii="Times New Roman" w:hAnsi="Times New Roman" w:cs="Times New Roman"/>
        </w:rPr>
      </w:pPr>
      <w:r w:rsidRPr="00BC66CE">
        <w:rPr>
          <w:rFonts w:ascii="Times New Roman" w:hAnsi="Times New Roman" w:cs="Times New Roman"/>
        </w:rPr>
        <w:t>7. Если размерная линия расположена вертикально или наклонно, то размерные числа располагают, как показано на рисунках 7, в; 8; 9.</w:t>
      </w:r>
    </w:p>
    <w:p w14:paraId="1FCD8367" w14:textId="77777777" w:rsidR="00881F07" w:rsidRPr="00BC66CE" w:rsidRDefault="00881F07" w:rsidP="00881F07">
      <w:pPr>
        <w:tabs>
          <w:tab w:val="left" w:pos="1080"/>
        </w:tabs>
        <w:rPr>
          <w:rFonts w:ascii="Times New Roman" w:hAnsi="Times New Roman" w:cs="Times New Roman"/>
        </w:rPr>
      </w:pPr>
      <w:r w:rsidRPr="00BC66CE">
        <w:rPr>
          <w:rFonts w:ascii="Times New Roman" w:hAnsi="Times New Roman" w:cs="Times New Roman"/>
        </w:rPr>
        <w:t>8. Если деталь имеет несколько одинаковых элементов, то на чертеже рекомендуется наносить размер лишь одного из них с указанием количества. Например, запись на чертеже «3 отв. 0 10» означает, что в детали имеются три одинаковых отверстия диаметром 10 мм.</w:t>
      </w:r>
    </w:p>
    <w:p w14:paraId="2A36B6D3" w14:textId="77777777" w:rsidR="00881F07" w:rsidRPr="00BC66CE" w:rsidRDefault="00881F07" w:rsidP="00881F07">
      <w:pPr>
        <w:tabs>
          <w:tab w:val="left" w:pos="1080"/>
        </w:tabs>
        <w:rPr>
          <w:rFonts w:ascii="Times New Roman" w:hAnsi="Times New Roman" w:cs="Times New Roman"/>
        </w:rPr>
      </w:pPr>
      <w:r w:rsidRPr="00BC66CE">
        <w:rPr>
          <w:rFonts w:ascii="Times New Roman" w:hAnsi="Times New Roman" w:cs="Times New Roman"/>
        </w:rPr>
        <w:t>9. При изображении плоских деталей в одной проекции толщина детали указывается, как показано на рисунке 7, в. Обратите внимание, что перед размерным числом, указывающим толщину детали, стоит латинская строчная буква 5.</w:t>
      </w:r>
    </w:p>
    <w:p w14:paraId="10107D2B" w14:textId="77777777" w:rsidR="00881F07" w:rsidRPr="00BC66CE" w:rsidRDefault="00881F07" w:rsidP="00881F07">
      <w:pPr>
        <w:tabs>
          <w:tab w:val="left" w:pos="1080"/>
        </w:tabs>
        <w:rPr>
          <w:rFonts w:ascii="Times New Roman" w:hAnsi="Times New Roman" w:cs="Times New Roman"/>
        </w:rPr>
      </w:pPr>
      <w:r w:rsidRPr="00BC66CE">
        <w:rPr>
          <w:rFonts w:ascii="Times New Roman" w:hAnsi="Times New Roman" w:cs="Times New Roman"/>
        </w:rPr>
        <w:t>10. Допускается подобным образом указывать и длину детали (рис. 11), но перед размерным числом в этом случае пишут латинскую букву </w:t>
      </w:r>
      <w:r w:rsidRPr="00BC66CE">
        <w:rPr>
          <w:rFonts w:ascii="Times New Roman" w:hAnsi="Times New Roman" w:cs="Times New Roman"/>
          <w:b/>
          <w:bCs/>
          <w:i/>
          <w:iCs/>
        </w:rPr>
        <w:t>l</w:t>
      </w:r>
      <w:r w:rsidRPr="00BC66CE">
        <w:rPr>
          <w:rFonts w:ascii="Times New Roman" w:hAnsi="Times New Roman" w:cs="Times New Roman"/>
        </w:rPr>
        <w:t>.</w:t>
      </w:r>
    </w:p>
    <w:p w14:paraId="639E9D28" w14:textId="77777777" w:rsidR="00881F07" w:rsidRPr="00BC66CE" w:rsidRDefault="00881F07" w:rsidP="00881F07">
      <w:pPr>
        <w:tabs>
          <w:tab w:val="left" w:pos="1080"/>
        </w:tabs>
        <w:jc w:val="center"/>
        <w:rPr>
          <w:rFonts w:ascii="Times New Roman" w:hAnsi="Times New Roman" w:cs="Times New Roman"/>
        </w:rPr>
      </w:pPr>
      <w:r w:rsidRPr="00BC66CE">
        <w:rPr>
          <w:rFonts w:ascii="Times New Roman" w:hAnsi="Times New Roman" w:cs="Times New Roman"/>
          <w:noProof/>
          <w:lang w:eastAsia="ru-RU"/>
        </w:rPr>
        <w:drawing>
          <wp:inline distT="0" distB="0" distL="0" distR="0" wp14:anchorId="468C0C9E" wp14:editId="6589846C">
            <wp:extent cx="2661805" cy="1009650"/>
            <wp:effectExtent l="0" t="0" r="5715" b="0"/>
            <wp:docPr id="7" name="Рисунок 7" descr="Нанесение размера  длины дета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Нанесение размера  длины детали"/>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0452" cy="1016723"/>
                    </a:xfrm>
                    <a:prstGeom prst="rect">
                      <a:avLst/>
                    </a:prstGeom>
                    <a:noFill/>
                    <a:ln>
                      <a:noFill/>
                    </a:ln>
                  </pic:spPr>
                </pic:pic>
              </a:graphicData>
            </a:graphic>
          </wp:inline>
        </w:drawing>
      </w:r>
    </w:p>
    <w:p w14:paraId="56FFECC2" w14:textId="77777777" w:rsidR="00881F07" w:rsidRPr="00BC66CE" w:rsidRDefault="00881F07" w:rsidP="00881F07">
      <w:pPr>
        <w:tabs>
          <w:tab w:val="left" w:pos="1080"/>
        </w:tabs>
        <w:jc w:val="center"/>
        <w:rPr>
          <w:rFonts w:ascii="Times New Roman" w:hAnsi="Times New Roman" w:cs="Times New Roman"/>
        </w:rPr>
      </w:pPr>
      <w:r w:rsidRPr="00BC66CE">
        <w:rPr>
          <w:rFonts w:ascii="Times New Roman" w:hAnsi="Times New Roman" w:cs="Times New Roman"/>
        </w:rPr>
        <w:t>Рис. 11. Нанесение размера длины детали</w:t>
      </w:r>
    </w:p>
    <w:p w14:paraId="332AB787" w14:textId="77777777" w:rsidR="00881F07" w:rsidRPr="00BC66CE" w:rsidRDefault="00881F07" w:rsidP="00881F07">
      <w:pPr>
        <w:tabs>
          <w:tab w:val="left" w:pos="1080"/>
        </w:tabs>
        <w:jc w:val="center"/>
        <w:rPr>
          <w:rFonts w:ascii="Times New Roman" w:hAnsi="Times New Roman" w:cs="Times New Roman"/>
        </w:rPr>
      </w:pPr>
      <w:r w:rsidRPr="00BC66CE">
        <w:rPr>
          <w:rFonts w:ascii="Times New Roman" w:hAnsi="Times New Roman" w:cs="Times New Roman"/>
          <w:b/>
          <w:bCs/>
        </w:rPr>
        <w:lastRenderedPageBreak/>
        <w:t>ПОЛОЖЕНИЯ ГОСТА 2.307-68</w:t>
      </w:r>
    </w:p>
    <w:p w14:paraId="08CF82D9" w14:textId="77777777" w:rsidR="00881F07" w:rsidRPr="00BC66CE" w:rsidRDefault="00881F07" w:rsidP="00881F07">
      <w:pPr>
        <w:tabs>
          <w:tab w:val="left" w:pos="1080"/>
        </w:tabs>
        <w:rPr>
          <w:rFonts w:ascii="Times New Roman" w:hAnsi="Times New Roman" w:cs="Times New Roman"/>
        </w:rPr>
      </w:pPr>
      <w:r w:rsidRPr="00BC66CE">
        <w:rPr>
          <w:rFonts w:ascii="Times New Roman" w:hAnsi="Times New Roman" w:cs="Times New Roman"/>
        </w:rPr>
        <w:t>При нанесении размера радиуса перед размерным числом помещают прописную букву R. </w:t>
      </w:r>
      <w:r w:rsidRPr="00BC66CE">
        <w:rPr>
          <w:rFonts w:ascii="Times New Roman" w:hAnsi="Times New Roman" w:cs="Times New Roman"/>
        </w:rPr>
        <w:br/>
        <w:t>Если при нанесении размера радиуса дуги окружности необходимо указать размер, определяющий положение ее центра, то последний изображают в виде пересечения центровых или выносных линий.</w:t>
      </w:r>
    </w:p>
    <w:p w14:paraId="1BDB7947" w14:textId="77777777" w:rsidR="00881F07" w:rsidRPr="00BC66CE" w:rsidRDefault="00881F07" w:rsidP="00881F07">
      <w:pPr>
        <w:tabs>
          <w:tab w:val="left" w:pos="1080"/>
        </w:tabs>
        <w:rPr>
          <w:rFonts w:ascii="Times New Roman" w:hAnsi="Times New Roman" w:cs="Times New Roman"/>
        </w:rPr>
      </w:pPr>
      <w:r w:rsidRPr="00BC66CE">
        <w:rPr>
          <w:rFonts w:ascii="Times New Roman" w:hAnsi="Times New Roman" w:cs="Times New Roman"/>
        </w:rPr>
        <w:t>При большой величине радиуса центр допускается приближать к дуге, в этом случае размерную линию радиуса показывают с изломом под углом 90° (рис.12).</w:t>
      </w:r>
    </w:p>
    <w:p w14:paraId="4DC86658" w14:textId="77777777" w:rsidR="00881F07" w:rsidRPr="00BC66CE" w:rsidRDefault="00881F07" w:rsidP="00881F07">
      <w:pPr>
        <w:tabs>
          <w:tab w:val="left" w:pos="1080"/>
        </w:tabs>
        <w:rPr>
          <w:rFonts w:ascii="Times New Roman" w:hAnsi="Times New Roman" w:cs="Times New Roman"/>
        </w:rPr>
      </w:pPr>
      <w:r w:rsidRPr="00BC66CE">
        <w:rPr>
          <w:rFonts w:ascii="Times New Roman" w:hAnsi="Times New Roman" w:cs="Times New Roman"/>
        </w:rPr>
        <w:t>Если не требуется указывать размеры, определяющие положение центра дуги окружности, то размерную линию радиуса допускается не доводить до центра и смещать ее относительно центра (рис. 13).</w:t>
      </w:r>
    </w:p>
    <w:p w14:paraId="1C0B17BC" w14:textId="77777777" w:rsidR="00881F07" w:rsidRPr="00BC66CE" w:rsidRDefault="00881F07" w:rsidP="00881F07">
      <w:pPr>
        <w:tabs>
          <w:tab w:val="left" w:pos="1080"/>
        </w:tabs>
        <w:jc w:val="center"/>
        <w:rPr>
          <w:rFonts w:ascii="Times New Roman" w:hAnsi="Times New Roman" w:cs="Times New Roman"/>
        </w:rPr>
      </w:pPr>
      <w:r w:rsidRPr="00BC66CE">
        <w:rPr>
          <w:rFonts w:ascii="Times New Roman" w:hAnsi="Times New Roman" w:cs="Times New Roman"/>
          <w:noProof/>
          <w:lang w:eastAsia="ru-RU"/>
        </w:rPr>
        <w:drawing>
          <wp:inline distT="0" distB="0" distL="0" distR="0" wp14:anchorId="1E6D6166" wp14:editId="653E3C27">
            <wp:extent cx="4838700" cy="23241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38700" cy="2324100"/>
                    </a:xfrm>
                    <a:prstGeom prst="rect">
                      <a:avLst/>
                    </a:prstGeom>
                    <a:noFill/>
                    <a:ln>
                      <a:noFill/>
                    </a:ln>
                  </pic:spPr>
                </pic:pic>
              </a:graphicData>
            </a:graphic>
          </wp:inline>
        </w:drawing>
      </w:r>
    </w:p>
    <w:p w14:paraId="709A51FF" w14:textId="77777777" w:rsidR="00881F07" w:rsidRPr="00BC66CE" w:rsidRDefault="00881F07" w:rsidP="00881F07">
      <w:pPr>
        <w:tabs>
          <w:tab w:val="left" w:pos="1080"/>
        </w:tabs>
        <w:jc w:val="center"/>
        <w:rPr>
          <w:rFonts w:ascii="Times New Roman" w:hAnsi="Times New Roman" w:cs="Times New Roman"/>
        </w:rPr>
      </w:pPr>
      <w:r w:rsidRPr="00BC66CE">
        <w:rPr>
          <w:rFonts w:ascii="Times New Roman" w:hAnsi="Times New Roman" w:cs="Times New Roman"/>
        </w:rPr>
        <w:t>Рис.12,13.</w:t>
      </w:r>
    </w:p>
    <w:p w14:paraId="6B48A782" w14:textId="77777777" w:rsidR="00881F07" w:rsidRPr="00BC66CE" w:rsidRDefault="00881F07" w:rsidP="00881F07">
      <w:pPr>
        <w:tabs>
          <w:tab w:val="left" w:pos="1080"/>
        </w:tabs>
        <w:rPr>
          <w:rFonts w:ascii="Times New Roman" w:hAnsi="Times New Roman" w:cs="Times New Roman"/>
        </w:rPr>
      </w:pPr>
      <w:r w:rsidRPr="00BC66CE">
        <w:rPr>
          <w:rFonts w:ascii="Times New Roman" w:hAnsi="Times New Roman" w:cs="Times New Roman"/>
        </w:rPr>
        <w:t>При проведении нескольких радиусов из одного центра размерные линии любых двух радиусов не располагают на одной прямой (рис. 14а). При совпадении центров нескольких радиусов их размерные линии допускается не доводить до центра, кроме крайних (рис. 14б).</w:t>
      </w:r>
    </w:p>
    <w:p w14:paraId="5D4F1A70" w14:textId="77777777" w:rsidR="00881F07" w:rsidRPr="00BC66CE" w:rsidRDefault="00881F07" w:rsidP="00881F07">
      <w:pPr>
        <w:tabs>
          <w:tab w:val="left" w:pos="1080"/>
        </w:tabs>
        <w:jc w:val="center"/>
        <w:rPr>
          <w:rFonts w:ascii="Times New Roman" w:hAnsi="Times New Roman" w:cs="Times New Roman"/>
        </w:rPr>
      </w:pPr>
      <w:r w:rsidRPr="00BC66CE">
        <w:rPr>
          <w:rFonts w:ascii="Times New Roman" w:hAnsi="Times New Roman" w:cs="Times New Roman"/>
          <w:noProof/>
          <w:lang w:eastAsia="ru-RU"/>
        </w:rPr>
        <w:drawing>
          <wp:inline distT="0" distB="0" distL="0" distR="0" wp14:anchorId="1F96838E" wp14:editId="6C419AD3">
            <wp:extent cx="4657725" cy="2276475"/>
            <wp:effectExtent l="0" t="0" r="9525"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57725" cy="2276475"/>
                    </a:xfrm>
                    <a:prstGeom prst="rect">
                      <a:avLst/>
                    </a:prstGeom>
                    <a:noFill/>
                    <a:ln>
                      <a:noFill/>
                    </a:ln>
                  </pic:spPr>
                </pic:pic>
              </a:graphicData>
            </a:graphic>
          </wp:inline>
        </w:drawing>
      </w:r>
    </w:p>
    <w:p w14:paraId="3EB63066" w14:textId="77777777" w:rsidR="00881F07" w:rsidRPr="00BC66CE" w:rsidRDefault="00881F07" w:rsidP="00881F07">
      <w:pPr>
        <w:tabs>
          <w:tab w:val="left" w:pos="1080"/>
        </w:tabs>
        <w:jc w:val="center"/>
        <w:rPr>
          <w:rFonts w:ascii="Times New Roman" w:hAnsi="Times New Roman" w:cs="Times New Roman"/>
        </w:rPr>
      </w:pPr>
      <w:r w:rsidRPr="00BC66CE">
        <w:rPr>
          <w:rFonts w:ascii="Times New Roman" w:hAnsi="Times New Roman" w:cs="Times New Roman"/>
        </w:rPr>
        <w:t>Рисунок 14. Нанесение нескольких радиусов из одного центра.</w:t>
      </w:r>
    </w:p>
    <w:p w14:paraId="6E6BA09A" w14:textId="77777777" w:rsidR="00881F07" w:rsidRPr="00BC66CE" w:rsidRDefault="00881F07" w:rsidP="00881F07">
      <w:pPr>
        <w:tabs>
          <w:tab w:val="left" w:pos="1080"/>
        </w:tabs>
        <w:rPr>
          <w:rFonts w:ascii="Times New Roman" w:hAnsi="Times New Roman" w:cs="Times New Roman"/>
        </w:rPr>
      </w:pPr>
    </w:p>
    <w:p w14:paraId="31FD3533" w14:textId="77777777" w:rsidR="00881F07" w:rsidRPr="00BC66CE" w:rsidRDefault="00881F07" w:rsidP="00881F07">
      <w:pPr>
        <w:tabs>
          <w:tab w:val="left" w:pos="1080"/>
        </w:tabs>
        <w:jc w:val="center"/>
        <w:rPr>
          <w:rFonts w:ascii="Times New Roman" w:hAnsi="Times New Roman" w:cs="Times New Roman"/>
        </w:rPr>
      </w:pPr>
      <w:r w:rsidRPr="00BC66CE">
        <w:rPr>
          <w:rFonts w:ascii="Times New Roman" w:hAnsi="Times New Roman" w:cs="Times New Roman"/>
          <w:noProof/>
          <w:lang w:eastAsia="ru-RU"/>
        </w:rPr>
        <w:lastRenderedPageBreak/>
        <w:drawing>
          <wp:inline distT="0" distB="0" distL="0" distR="0" wp14:anchorId="2BDD925B" wp14:editId="6E4470B7">
            <wp:extent cx="4388100" cy="610552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97318" cy="6118350"/>
                    </a:xfrm>
                    <a:prstGeom prst="rect">
                      <a:avLst/>
                    </a:prstGeom>
                    <a:noFill/>
                    <a:ln>
                      <a:noFill/>
                    </a:ln>
                  </pic:spPr>
                </pic:pic>
              </a:graphicData>
            </a:graphic>
          </wp:inline>
        </w:drawing>
      </w:r>
    </w:p>
    <w:p w14:paraId="59EEA5BD" w14:textId="77777777" w:rsidR="00881F07" w:rsidRPr="00BC66CE" w:rsidRDefault="00881F07" w:rsidP="00881F07">
      <w:pPr>
        <w:tabs>
          <w:tab w:val="left" w:pos="1080"/>
        </w:tabs>
        <w:jc w:val="center"/>
        <w:rPr>
          <w:rFonts w:ascii="Times New Roman" w:hAnsi="Times New Roman" w:cs="Times New Roman"/>
        </w:rPr>
      </w:pPr>
      <w:r w:rsidRPr="00BC66CE">
        <w:rPr>
          <w:rFonts w:ascii="Times New Roman" w:hAnsi="Times New Roman" w:cs="Times New Roman"/>
        </w:rPr>
        <w:t>Рисунок 15. Нанесение размеров на чертежах.</w:t>
      </w:r>
    </w:p>
    <w:p w14:paraId="3359370D" w14:textId="77777777" w:rsidR="00881F07" w:rsidRPr="00BC66CE" w:rsidRDefault="00881F07" w:rsidP="00881F07">
      <w:pPr>
        <w:tabs>
          <w:tab w:val="left" w:pos="1080"/>
        </w:tabs>
        <w:jc w:val="center"/>
        <w:rPr>
          <w:rFonts w:ascii="Times New Roman" w:hAnsi="Times New Roman" w:cs="Times New Roman"/>
        </w:rPr>
      </w:pPr>
    </w:p>
    <w:p w14:paraId="00A1BD13" w14:textId="77777777" w:rsidR="00881F07" w:rsidRPr="00BC66CE" w:rsidRDefault="00881F07" w:rsidP="00881F07">
      <w:pPr>
        <w:tabs>
          <w:tab w:val="left" w:pos="1080"/>
        </w:tabs>
        <w:jc w:val="center"/>
        <w:rPr>
          <w:rFonts w:ascii="Times New Roman" w:hAnsi="Times New Roman" w:cs="Times New Roman"/>
        </w:rPr>
      </w:pPr>
      <w:r w:rsidRPr="00BC66CE">
        <w:rPr>
          <w:rFonts w:ascii="Times New Roman" w:hAnsi="Times New Roman" w:cs="Times New Roman"/>
          <w:noProof/>
          <w:lang w:eastAsia="ru-RU"/>
        </w:rPr>
        <w:lastRenderedPageBreak/>
        <w:drawing>
          <wp:inline distT="0" distB="0" distL="0" distR="0" wp14:anchorId="52A51D82" wp14:editId="2369D5FA">
            <wp:extent cx="5524500" cy="8315325"/>
            <wp:effectExtent l="0" t="0" r="0"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4500" cy="8315325"/>
                    </a:xfrm>
                    <a:prstGeom prst="rect">
                      <a:avLst/>
                    </a:prstGeom>
                    <a:noFill/>
                    <a:ln>
                      <a:noFill/>
                    </a:ln>
                  </pic:spPr>
                </pic:pic>
              </a:graphicData>
            </a:graphic>
          </wp:inline>
        </w:drawing>
      </w:r>
    </w:p>
    <w:p w14:paraId="57DF4317" w14:textId="77777777" w:rsidR="00881F07" w:rsidRPr="00BC66CE" w:rsidRDefault="00881F07" w:rsidP="00881F07">
      <w:pPr>
        <w:tabs>
          <w:tab w:val="left" w:pos="1080"/>
        </w:tabs>
        <w:jc w:val="center"/>
        <w:rPr>
          <w:rFonts w:ascii="Times New Roman" w:hAnsi="Times New Roman" w:cs="Times New Roman"/>
        </w:rPr>
      </w:pPr>
      <w:r w:rsidRPr="00BC66CE">
        <w:rPr>
          <w:rFonts w:ascii="Times New Roman" w:hAnsi="Times New Roman" w:cs="Times New Roman"/>
        </w:rPr>
        <w:t>Рисунок 16. Нанесение размеров на чертежах.</w:t>
      </w:r>
    </w:p>
    <w:p w14:paraId="39360833" w14:textId="77777777" w:rsidR="004E1340" w:rsidRDefault="004E1340" w:rsidP="00881F07">
      <w:pPr>
        <w:tabs>
          <w:tab w:val="left" w:pos="1080"/>
        </w:tabs>
        <w:rPr>
          <w:rFonts w:ascii="Times New Roman" w:hAnsi="Times New Roman" w:cs="Times New Roman"/>
          <w:b/>
          <w:bCs/>
          <w:i/>
          <w:iCs/>
        </w:rPr>
      </w:pPr>
    </w:p>
    <w:p w14:paraId="415EAF4C" w14:textId="77777777" w:rsidR="004E1340" w:rsidRDefault="004E1340" w:rsidP="00881F07">
      <w:pPr>
        <w:tabs>
          <w:tab w:val="left" w:pos="1080"/>
        </w:tabs>
        <w:rPr>
          <w:rFonts w:ascii="Times New Roman" w:hAnsi="Times New Roman" w:cs="Times New Roman"/>
          <w:b/>
          <w:bCs/>
          <w:i/>
          <w:iCs/>
        </w:rPr>
      </w:pPr>
    </w:p>
    <w:p w14:paraId="2B1DA43F" w14:textId="68E5579A" w:rsidR="00881F07" w:rsidRPr="00BC66CE" w:rsidRDefault="00881F07" w:rsidP="00881F07">
      <w:pPr>
        <w:tabs>
          <w:tab w:val="left" w:pos="1080"/>
        </w:tabs>
        <w:rPr>
          <w:rFonts w:ascii="Times New Roman" w:hAnsi="Times New Roman" w:cs="Times New Roman"/>
          <w:b/>
          <w:bCs/>
          <w:i/>
          <w:iCs/>
        </w:rPr>
      </w:pPr>
      <w:r w:rsidRPr="00BC66CE">
        <w:rPr>
          <w:rFonts w:ascii="Times New Roman" w:hAnsi="Times New Roman" w:cs="Times New Roman"/>
          <w:b/>
          <w:bCs/>
          <w:i/>
          <w:iCs/>
        </w:rPr>
        <w:lastRenderedPageBreak/>
        <w:t xml:space="preserve">Графическая работа </w:t>
      </w:r>
    </w:p>
    <w:p w14:paraId="2B32D07E" w14:textId="77777777" w:rsidR="00881F07" w:rsidRPr="00BC66CE" w:rsidRDefault="00881F07" w:rsidP="00881F07">
      <w:pPr>
        <w:tabs>
          <w:tab w:val="left" w:pos="1080"/>
        </w:tabs>
        <w:rPr>
          <w:rFonts w:ascii="Times New Roman" w:hAnsi="Times New Roman" w:cs="Times New Roman"/>
        </w:rPr>
      </w:pPr>
      <w:r w:rsidRPr="00BC66CE">
        <w:rPr>
          <w:rFonts w:ascii="Times New Roman" w:hAnsi="Times New Roman" w:cs="Times New Roman"/>
        </w:rPr>
        <w:t>Выполнить чертеж плоской детали в указанном масштабе, определяя размеры по клеткам. Сторона клетки равна 5 мм. Проставить размеры. Работа выполняется на листе формата А4</w:t>
      </w:r>
    </w:p>
    <w:p w14:paraId="57752FD0" w14:textId="5551FFD3" w:rsidR="00881F07" w:rsidRPr="00BC66CE" w:rsidRDefault="00881F07" w:rsidP="00881F07">
      <w:pPr>
        <w:tabs>
          <w:tab w:val="left" w:pos="1080"/>
        </w:tabs>
        <w:rPr>
          <w:rFonts w:ascii="Times New Roman" w:hAnsi="Times New Roman" w:cs="Times New Roman"/>
        </w:rPr>
      </w:pPr>
      <w:r w:rsidRPr="00BC66CE">
        <w:rPr>
          <w:rFonts w:ascii="Times New Roman" w:hAnsi="Times New Roman" w:cs="Times New Roman"/>
        </w:rPr>
        <w:t xml:space="preserve">Вариант задания </w:t>
      </w:r>
      <w:r w:rsidR="004E1340">
        <w:rPr>
          <w:rFonts w:ascii="Times New Roman" w:hAnsi="Times New Roman" w:cs="Times New Roman"/>
        </w:rPr>
        <w:t xml:space="preserve">в соответствии со </w:t>
      </w:r>
      <w:proofErr w:type="gramStart"/>
      <w:r w:rsidR="004E1340">
        <w:rPr>
          <w:rFonts w:ascii="Times New Roman" w:hAnsi="Times New Roman" w:cs="Times New Roman"/>
        </w:rPr>
        <w:t xml:space="preserve">списком </w:t>
      </w:r>
      <w:r w:rsidRPr="00BC66CE">
        <w:rPr>
          <w:rFonts w:ascii="Times New Roman" w:hAnsi="Times New Roman" w:cs="Times New Roman"/>
        </w:rPr>
        <w:t>.</w:t>
      </w:r>
      <w:proofErr w:type="gramEnd"/>
      <w:r w:rsidRPr="00BC66CE">
        <w:rPr>
          <w:rFonts w:ascii="Times New Roman" w:hAnsi="Times New Roman" w:cs="Times New Roman"/>
        </w:rPr>
        <w:t>(рис.17, 18)</w:t>
      </w:r>
      <w:r w:rsidR="004E1340">
        <w:rPr>
          <w:rFonts w:ascii="Times New Roman" w:hAnsi="Times New Roman" w:cs="Times New Roman"/>
        </w:rPr>
        <w:t xml:space="preserve">. Смотрите </w:t>
      </w:r>
      <w:r w:rsidR="004E1340" w:rsidRPr="004E1340">
        <w:rPr>
          <w:rFonts w:ascii="Times New Roman" w:hAnsi="Times New Roman" w:cs="Times New Roman"/>
          <w:color w:val="FF0000"/>
        </w:rPr>
        <w:t>пример выполнения</w:t>
      </w:r>
      <w:r w:rsidR="004E1340">
        <w:rPr>
          <w:rFonts w:ascii="Times New Roman" w:hAnsi="Times New Roman" w:cs="Times New Roman"/>
          <w:color w:val="FF0000"/>
        </w:rPr>
        <w:t>.</w:t>
      </w:r>
      <w:r w:rsidR="004E1340" w:rsidRPr="004E1340">
        <w:rPr>
          <w:rFonts w:ascii="Times New Roman" w:hAnsi="Times New Roman" w:cs="Times New Roman"/>
          <w:color w:val="FF0000"/>
        </w:rPr>
        <w:t xml:space="preserve"> </w:t>
      </w:r>
    </w:p>
    <w:p w14:paraId="45B827B0" w14:textId="77777777" w:rsidR="00881F07" w:rsidRPr="00BC66CE" w:rsidRDefault="00881F07" w:rsidP="00881F07">
      <w:pPr>
        <w:tabs>
          <w:tab w:val="left" w:pos="1080"/>
        </w:tabs>
        <w:jc w:val="center"/>
        <w:rPr>
          <w:rFonts w:ascii="Times New Roman" w:hAnsi="Times New Roman" w:cs="Times New Roman"/>
        </w:rPr>
      </w:pPr>
      <w:r w:rsidRPr="00BC66CE">
        <w:rPr>
          <w:rFonts w:ascii="Times New Roman" w:hAnsi="Times New Roman" w:cs="Times New Roman"/>
          <w:noProof/>
          <w:lang w:eastAsia="ru-RU"/>
        </w:rPr>
        <w:drawing>
          <wp:inline distT="0" distB="0" distL="0" distR="0" wp14:anchorId="2E4291D1" wp14:editId="4AE0C908">
            <wp:extent cx="4690251" cy="39719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10699" cy="3989241"/>
                    </a:xfrm>
                    <a:prstGeom prst="rect">
                      <a:avLst/>
                    </a:prstGeom>
                    <a:noFill/>
                    <a:ln>
                      <a:noFill/>
                    </a:ln>
                  </pic:spPr>
                </pic:pic>
              </a:graphicData>
            </a:graphic>
          </wp:inline>
        </w:drawing>
      </w:r>
      <w:r w:rsidRPr="00BC66CE">
        <w:rPr>
          <w:rFonts w:ascii="Times New Roman" w:hAnsi="Times New Roman" w:cs="Times New Roman"/>
          <w:noProof/>
          <w:lang w:eastAsia="ru-RU"/>
        </w:rPr>
        <w:drawing>
          <wp:inline distT="0" distB="0" distL="0" distR="0" wp14:anchorId="2C8D0409" wp14:editId="38E095BA">
            <wp:extent cx="4743450" cy="3976496"/>
            <wp:effectExtent l="0" t="0" r="0"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68119" cy="3997177"/>
                    </a:xfrm>
                    <a:prstGeom prst="rect">
                      <a:avLst/>
                    </a:prstGeom>
                    <a:noFill/>
                    <a:ln>
                      <a:noFill/>
                    </a:ln>
                  </pic:spPr>
                </pic:pic>
              </a:graphicData>
            </a:graphic>
          </wp:inline>
        </w:drawing>
      </w:r>
    </w:p>
    <w:p w14:paraId="44D75EB5" w14:textId="77777777" w:rsidR="00881F07" w:rsidRPr="00BC66CE" w:rsidRDefault="00881F07" w:rsidP="00881F07">
      <w:pPr>
        <w:tabs>
          <w:tab w:val="left" w:pos="1080"/>
        </w:tabs>
        <w:jc w:val="center"/>
        <w:rPr>
          <w:rFonts w:ascii="Times New Roman" w:hAnsi="Times New Roman" w:cs="Times New Roman"/>
        </w:rPr>
      </w:pPr>
      <w:r w:rsidRPr="00BC66CE">
        <w:rPr>
          <w:rFonts w:ascii="Times New Roman" w:hAnsi="Times New Roman" w:cs="Times New Roman"/>
        </w:rPr>
        <w:t>Рисунок 17. Варианты</w:t>
      </w:r>
    </w:p>
    <w:p w14:paraId="15592271" w14:textId="77777777" w:rsidR="00881F07" w:rsidRPr="00BC66CE" w:rsidRDefault="00881F07" w:rsidP="00881F07">
      <w:pPr>
        <w:tabs>
          <w:tab w:val="left" w:pos="1080"/>
        </w:tabs>
        <w:jc w:val="center"/>
        <w:rPr>
          <w:rFonts w:ascii="Times New Roman" w:hAnsi="Times New Roman" w:cs="Times New Roman"/>
        </w:rPr>
      </w:pPr>
    </w:p>
    <w:p w14:paraId="178B16FB" w14:textId="282369EA" w:rsidR="00881F07" w:rsidRDefault="00881F07" w:rsidP="00881F07">
      <w:pPr>
        <w:tabs>
          <w:tab w:val="left" w:pos="1080"/>
        </w:tabs>
        <w:jc w:val="center"/>
        <w:rPr>
          <w:rFonts w:ascii="Times New Roman" w:hAnsi="Times New Roman" w:cs="Times New Roman"/>
        </w:rPr>
      </w:pPr>
      <w:r w:rsidRPr="00BC66CE">
        <w:rPr>
          <w:rFonts w:ascii="Times New Roman" w:hAnsi="Times New Roman" w:cs="Times New Roman"/>
          <w:noProof/>
          <w:lang w:eastAsia="ru-RU"/>
        </w:rPr>
        <w:drawing>
          <wp:inline distT="0" distB="0" distL="0" distR="0" wp14:anchorId="1ADCCCDA" wp14:editId="11233C50">
            <wp:extent cx="5467350" cy="45720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67350" cy="4572000"/>
                    </a:xfrm>
                    <a:prstGeom prst="rect">
                      <a:avLst/>
                    </a:prstGeom>
                    <a:noFill/>
                    <a:ln>
                      <a:noFill/>
                    </a:ln>
                  </pic:spPr>
                </pic:pic>
              </a:graphicData>
            </a:graphic>
          </wp:inline>
        </w:drawing>
      </w:r>
    </w:p>
    <w:p w14:paraId="4E365DDE" w14:textId="77777777" w:rsidR="00881F07" w:rsidRPr="00BC66CE" w:rsidRDefault="00881F07" w:rsidP="00881F07">
      <w:pPr>
        <w:tabs>
          <w:tab w:val="left" w:pos="1080"/>
        </w:tabs>
        <w:jc w:val="center"/>
        <w:rPr>
          <w:rFonts w:ascii="Times New Roman" w:hAnsi="Times New Roman" w:cs="Times New Roman"/>
        </w:rPr>
      </w:pPr>
      <w:r w:rsidRPr="00BC66CE">
        <w:rPr>
          <w:rFonts w:ascii="Times New Roman" w:hAnsi="Times New Roman" w:cs="Times New Roman"/>
        </w:rPr>
        <w:t>Рисунок 18. Варианты</w:t>
      </w:r>
    </w:p>
    <w:p w14:paraId="585A8630" w14:textId="75787528" w:rsidR="00881F07" w:rsidRDefault="00881F07" w:rsidP="00881F07">
      <w:pPr>
        <w:tabs>
          <w:tab w:val="left" w:pos="1080"/>
        </w:tabs>
        <w:jc w:val="center"/>
        <w:rPr>
          <w:rFonts w:ascii="Times New Roman" w:hAnsi="Times New Roman" w:cs="Times New Roman"/>
        </w:rPr>
      </w:pPr>
    </w:p>
    <w:p w14:paraId="29336D74" w14:textId="515F0A95" w:rsidR="00881F07" w:rsidRDefault="00881F07" w:rsidP="00881F07">
      <w:pPr>
        <w:tabs>
          <w:tab w:val="left" w:pos="1080"/>
        </w:tabs>
        <w:jc w:val="center"/>
        <w:rPr>
          <w:rFonts w:ascii="Times New Roman" w:hAnsi="Times New Roman" w:cs="Times New Roman"/>
        </w:rPr>
      </w:pPr>
    </w:p>
    <w:p w14:paraId="12BB9609" w14:textId="417792B0" w:rsidR="00881F07" w:rsidRDefault="00881F07" w:rsidP="00881F07">
      <w:pPr>
        <w:tabs>
          <w:tab w:val="left" w:pos="1080"/>
        </w:tabs>
        <w:jc w:val="center"/>
        <w:rPr>
          <w:rFonts w:ascii="Times New Roman" w:hAnsi="Times New Roman" w:cs="Times New Roman"/>
        </w:rPr>
      </w:pPr>
    </w:p>
    <w:p w14:paraId="2343455A" w14:textId="66C8583F" w:rsidR="00881F07" w:rsidRDefault="00881F07" w:rsidP="00881F07">
      <w:pPr>
        <w:tabs>
          <w:tab w:val="left" w:pos="1080"/>
        </w:tabs>
        <w:jc w:val="center"/>
        <w:rPr>
          <w:rFonts w:ascii="Times New Roman" w:hAnsi="Times New Roman" w:cs="Times New Roman"/>
        </w:rPr>
      </w:pPr>
    </w:p>
    <w:p w14:paraId="2EEE5ED3" w14:textId="5BB3668D" w:rsidR="00881F07" w:rsidRDefault="00881F07" w:rsidP="00881F07">
      <w:pPr>
        <w:tabs>
          <w:tab w:val="left" w:pos="1080"/>
        </w:tabs>
        <w:jc w:val="center"/>
        <w:rPr>
          <w:rFonts w:ascii="Times New Roman" w:hAnsi="Times New Roman" w:cs="Times New Roman"/>
        </w:rPr>
      </w:pPr>
    </w:p>
    <w:p w14:paraId="0A155FEA" w14:textId="29408A3A" w:rsidR="00881F07" w:rsidRDefault="00881F07" w:rsidP="00881F07">
      <w:pPr>
        <w:tabs>
          <w:tab w:val="left" w:pos="1080"/>
        </w:tabs>
        <w:jc w:val="center"/>
        <w:rPr>
          <w:rFonts w:ascii="Times New Roman" w:hAnsi="Times New Roman" w:cs="Times New Roman"/>
        </w:rPr>
      </w:pPr>
    </w:p>
    <w:p w14:paraId="278D19ED" w14:textId="79E7F90E" w:rsidR="00881F07" w:rsidRDefault="00881F07" w:rsidP="00881F07">
      <w:pPr>
        <w:tabs>
          <w:tab w:val="left" w:pos="1080"/>
        </w:tabs>
        <w:jc w:val="center"/>
        <w:rPr>
          <w:rFonts w:ascii="Times New Roman" w:hAnsi="Times New Roman" w:cs="Times New Roman"/>
        </w:rPr>
      </w:pPr>
    </w:p>
    <w:p w14:paraId="055BE614" w14:textId="16BBF0C8" w:rsidR="00881F07" w:rsidRDefault="00881F07" w:rsidP="00881F07">
      <w:pPr>
        <w:tabs>
          <w:tab w:val="left" w:pos="1080"/>
        </w:tabs>
        <w:jc w:val="center"/>
        <w:rPr>
          <w:rFonts w:ascii="Times New Roman" w:hAnsi="Times New Roman" w:cs="Times New Roman"/>
        </w:rPr>
      </w:pPr>
    </w:p>
    <w:p w14:paraId="4310E80C" w14:textId="7AA2E175" w:rsidR="00881F07" w:rsidRDefault="00881F07" w:rsidP="00881F07">
      <w:pPr>
        <w:tabs>
          <w:tab w:val="left" w:pos="1080"/>
        </w:tabs>
        <w:jc w:val="center"/>
        <w:rPr>
          <w:rFonts w:ascii="Times New Roman" w:hAnsi="Times New Roman" w:cs="Times New Roman"/>
        </w:rPr>
      </w:pPr>
    </w:p>
    <w:p w14:paraId="55B0422F" w14:textId="65E7E881" w:rsidR="00881F07" w:rsidRDefault="00881F07" w:rsidP="00881F07">
      <w:pPr>
        <w:tabs>
          <w:tab w:val="left" w:pos="1080"/>
        </w:tabs>
        <w:jc w:val="center"/>
        <w:rPr>
          <w:rFonts w:ascii="Times New Roman" w:hAnsi="Times New Roman" w:cs="Times New Roman"/>
        </w:rPr>
      </w:pPr>
    </w:p>
    <w:p w14:paraId="0CCF7821" w14:textId="0E40469C" w:rsidR="00881F07" w:rsidRDefault="00881F07" w:rsidP="00881F07">
      <w:pPr>
        <w:tabs>
          <w:tab w:val="left" w:pos="1080"/>
        </w:tabs>
        <w:jc w:val="center"/>
        <w:rPr>
          <w:rFonts w:ascii="Times New Roman" w:hAnsi="Times New Roman" w:cs="Times New Roman"/>
        </w:rPr>
      </w:pPr>
    </w:p>
    <w:p w14:paraId="52E18020" w14:textId="2FFD20F8" w:rsidR="00881F07" w:rsidRDefault="00881F07" w:rsidP="00881F07">
      <w:pPr>
        <w:tabs>
          <w:tab w:val="left" w:pos="1080"/>
        </w:tabs>
        <w:jc w:val="center"/>
        <w:rPr>
          <w:rFonts w:ascii="Times New Roman" w:hAnsi="Times New Roman" w:cs="Times New Roman"/>
        </w:rPr>
      </w:pPr>
    </w:p>
    <w:p w14:paraId="1CE69FAA" w14:textId="568800DE" w:rsidR="00881F07" w:rsidRDefault="00881F07" w:rsidP="00881F07">
      <w:pPr>
        <w:tabs>
          <w:tab w:val="left" w:pos="1080"/>
        </w:tabs>
        <w:jc w:val="center"/>
        <w:rPr>
          <w:rFonts w:ascii="Times New Roman" w:hAnsi="Times New Roman" w:cs="Times New Roman"/>
        </w:rPr>
      </w:pPr>
    </w:p>
    <w:p w14:paraId="3A9622C2" w14:textId="2CC04BB6" w:rsidR="00881F07" w:rsidRDefault="00881F07" w:rsidP="00881F07">
      <w:pPr>
        <w:tabs>
          <w:tab w:val="left" w:pos="1080"/>
        </w:tabs>
        <w:jc w:val="center"/>
        <w:rPr>
          <w:rFonts w:ascii="Times New Roman" w:hAnsi="Times New Roman" w:cs="Times New Roman"/>
        </w:rPr>
      </w:pPr>
    </w:p>
    <w:p w14:paraId="2B6927DA" w14:textId="77777777" w:rsidR="004E1340" w:rsidRDefault="004E1340" w:rsidP="004E1340">
      <w:pPr>
        <w:tabs>
          <w:tab w:val="left" w:pos="1080"/>
        </w:tabs>
        <w:rPr>
          <w:rFonts w:ascii="Times New Roman" w:hAnsi="Times New Roman" w:cs="Times New Roman"/>
          <w:b/>
          <w:bCs/>
        </w:rPr>
      </w:pPr>
    </w:p>
    <w:p w14:paraId="1BCFA2CF" w14:textId="7C2AAF95" w:rsidR="00881F07" w:rsidRPr="004E1340" w:rsidRDefault="00881F07" w:rsidP="004E1340">
      <w:pPr>
        <w:tabs>
          <w:tab w:val="left" w:pos="1080"/>
        </w:tabs>
        <w:jc w:val="center"/>
        <w:rPr>
          <w:noProof/>
          <w:sz w:val="28"/>
          <w:szCs w:val="28"/>
        </w:rPr>
      </w:pPr>
      <w:r w:rsidRPr="004E1340">
        <w:rPr>
          <w:rFonts w:ascii="Times New Roman" w:hAnsi="Times New Roman" w:cs="Times New Roman"/>
          <w:b/>
          <w:bCs/>
          <w:color w:val="FF0000"/>
          <w:sz w:val="28"/>
          <w:szCs w:val="28"/>
          <w:u w:val="single"/>
        </w:rPr>
        <w:lastRenderedPageBreak/>
        <w:t>Пример выполнения</w:t>
      </w:r>
    </w:p>
    <w:p w14:paraId="142CEED4" w14:textId="311E2864" w:rsidR="004E1340" w:rsidRDefault="00771014" w:rsidP="004E1340">
      <w:pPr>
        <w:tabs>
          <w:tab w:val="left" w:pos="1080"/>
        </w:tabs>
        <w:jc w:val="center"/>
        <w:rPr>
          <w:noProof/>
        </w:rPr>
      </w:pPr>
      <w:bookmarkStart w:id="0" w:name="_GoBack"/>
      <w:r>
        <w:rPr>
          <w:noProof/>
        </w:rPr>
        <w:drawing>
          <wp:inline distT="0" distB="0" distL="0" distR="0" wp14:anchorId="37DB0691" wp14:editId="6EB8F100">
            <wp:extent cx="6299701" cy="889635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рокладка _ КПК 08.02.13 №варианта.png"/>
                    <pic:cNvPicPr/>
                  </pic:nvPicPr>
                  <pic:blipFill>
                    <a:blip r:embed="rId19" cstate="print">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6306884" cy="8906493"/>
                    </a:xfrm>
                    <a:prstGeom prst="rect">
                      <a:avLst/>
                    </a:prstGeom>
                  </pic:spPr>
                </pic:pic>
              </a:graphicData>
            </a:graphic>
          </wp:inline>
        </w:drawing>
      </w:r>
      <w:bookmarkEnd w:id="0"/>
    </w:p>
    <w:sectPr w:rsidR="004E1340" w:rsidSect="004E1340">
      <w:footerReference w:type="default" r:id="rId21"/>
      <w:pgSz w:w="11906" w:h="16838"/>
      <w:pgMar w:top="1134" w:right="850" w:bottom="1134" w:left="1701" w:header="708" w:footer="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F25702" w14:textId="77777777" w:rsidR="00174C5E" w:rsidRDefault="00174C5E" w:rsidP="004E1340">
      <w:pPr>
        <w:spacing w:after="0" w:line="240" w:lineRule="auto"/>
      </w:pPr>
      <w:r>
        <w:separator/>
      </w:r>
    </w:p>
  </w:endnote>
  <w:endnote w:type="continuationSeparator" w:id="0">
    <w:p w14:paraId="0E3A1E6E" w14:textId="77777777" w:rsidR="00174C5E" w:rsidRDefault="00174C5E" w:rsidP="004E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2842A" w14:textId="7E0C4E56" w:rsidR="004E1340" w:rsidRPr="000C0C4A" w:rsidRDefault="000C0C4A" w:rsidP="004E1340">
    <w:pPr>
      <w:ind w:left="-1418"/>
      <w:rPr>
        <w:rFonts w:ascii="Times New Roman" w:hAnsi="Times New Roman" w:cs="Times New Roman"/>
      </w:rPr>
    </w:pPr>
    <w:r w:rsidRPr="000C0C4A">
      <w:rPr>
        <w:rFonts w:ascii="Times New Roman" w:hAnsi="Times New Roman" w:cs="Times New Roman"/>
      </w:rPr>
      <w:t xml:space="preserve">Выполненную работу отправляем на электронную почту: </w:t>
    </w:r>
    <w:hyperlink r:id="rId1" w:history="1">
      <w:r w:rsidRPr="000C0C4A">
        <w:rPr>
          <w:rStyle w:val="a3"/>
          <w:rFonts w:ascii="Times New Roman" w:hAnsi="Times New Roman" w:cs="Times New Roman"/>
        </w:rPr>
        <w:t>mashw.md77@gmail.com</w:t>
      </w:r>
    </w:hyperlink>
    <w:r w:rsidRPr="000C0C4A">
      <w:rPr>
        <w:rFonts w:ascii="Times New Roman" w:hAnsi="Times New Roman" w:cs="Times New Roman"/>
      </w:rPr>
      <w:t xml:space="preserve"> </w:t>
    </w:r>
    <w:r w:rsidRPr="000C0C4A">
      <w:rPr>
        <w:rFonts w:ascii="Times New Roman" w:hAnsi="Times New Roman" w:cs="Times New Roman"/>
      </w:rPr>
      <w:t xml:space="preserve"> в </w:t>
    </w:r>
    <w:proofErr w:type="spellStart"/>
    <w:r w:rsidRPr="000C0C4A">
      <w:rPr>
        <w:rFonts w:ascii="Times New Roman" w:hAnsi="Times New Roman" w:cs="Times New Roman"/>
      </w:rPr>
      <w:t>пдф</w:t>
    </w:r>
    <w:proofErr w:type="spellEnd"/>
    <w:r w:rsidRPr="000C0C4A">
      <w:rPr>
        <w:rFonts w:ascii="Times New Roman" w:hAnsi="Times New Roman" w:cs="Times New Roman"/>
      </w:rPr>
      <w:t xml:space="preserve"> или </w:t>
    </w:r>
    <w:proofErr w:type="spellStart"/>
    <w:r w:rsidRPr="000C0C4A">
      <w:rPr>
        <w:rFonts w:ascii="Times New Roman" w:hAnsi="Times New Roman" w:cs="Times New Roman"/>
      </w:rPr>
      <w:t>ворд</w:t>
    </w:r>
    <w:proofErr w:type="spellEnd"/>
    <w:r w:rsidRPr="000C0C4A">
      <w:rPr>
        <w:rFonts w:ascii="Times New Roman" w:hAnsi="Times New Roman" w:cs="Times New Roman"/>
      </w:rPr>
      <w:t xml:space="preserve"> документе единым файлом. </w:t>
    </w:r>
    <w:r w:rsidRPr="000C0C4A">
      <w:rPr>
        <w:rStyle w:val="a3"/>
        <w:rFonts w:ascii="Times New Roman" w:hAnsi="Times New Roman" w:cs="Times New Roman"/>
      </w:rPr>
      <w:t xml:space="preserve"> </w:t>
    </w:r>
  </w:p>
  <w:p w14:paraId="7B35DC89" w14:textId="77777777" w:rsidR="004E1340" w:rsidRPr="000C0C4A" w:rsidRDefault="004E1340">
    <w:pPr>
      <w:pStyle w:val="a6"/>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84D8BD" w14:textId="77777777" w:rsidR="00174C5E" w:rsidRDefault="00174C5E" w:rsidP="004E1340">
      <w:pPr>
        <w:spacing w:after="0" w:line="240" w:lineRule="auto"/>
      </w:pPr>
      <w:r>
        <w:separator/>
      </w:r>
    </w:p>
  </w:footnote>
  <w:footnote w:type="continuationSeparator" w:id="0">
    <w:p w14:paraId="65C3765F" w14:textId="77777777" w:rsidR="00174C5E" w:rsidRDefault="00174C5E" w:rsidP="004E13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A21"/>
    <w:rsid w:val="000C0C4A"/>
    <w:rsid w:val="00174C5E"/>
    <w:rsid w:val="00190AA4"/>
    <w:rsid w:val="004E1340"/>
    <w:rsid w:val="00771014"/>
    <w:rsid w:val="00881F07"/>
    <w:rsid w:val="00977B2F"/>
    <w:rsid w:val="00B56A21"/>
    <w:rsid w:val="00D711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1472C"/>
  <w15:chartTrackingRefBased/>
  <w15:docId w15:val="{9C361DEF-5F50-4545-898A-C42A49973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81F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mesNewR14">
    <w:name w:val="Times New R 14 ЗАГАЛОВКИ"/>
    <w:basedOn w:val="1"/>
    <w:link w:val="TimesNewR140"/>
    <w:qFormat/>
    <w:rsid w:val="00190AA4"/>
    <w:pPr>
      <w:tabs>
        <w:tab w:val="left" w:pos="3828"/>
        <w:tab w:val="left" w:pos="5520"/>
      </w:tabs>
      <w:jc w:val="center"/>
    </w:pPr>
    <w:rPr>
      <w:rFonts w:ascii="Times New Roman" w:eastAsia="Calibri" w:hAnsi="Times New Roman" w:cs="Times New Roman"/>
      <w:b/>
      <w:sz w:val="28"/>
      <w:szCs w:val="28"/>
    </w:rPr>
  </w:style>
  <w:style w:type="character" w:customStyle="1" w:styleId="TimesNewR140">
    <w:name w:val="Times New R 14 ЗАГАЛОВКИ Знак"/>
    <w:basedOn w:val="a0"/>
    <w:link w:val="TimesNewR14"/>
    <w:rsid w:val="00190AA4"/>
    <w:rPr>
      <w:rFonts w:ascii="Times New Roman" w:eastAsia="Calibri" w:hAnsi="Times New Roman" w:cs="Times New Roman"/>
      <w:b/>
      <w:sz w:val="28"/>
      <w:szCs w:val="28"/>
    </w:rPr>
  </w:style>
  <w:style w:type="paragraph" w:styleId="1">
    <w:name w:val="toc 1"/>
    <w:basedOn w:val="a"/>
    <w:next w:val="a"/>
    <w:autoRedefine/>
    <w:uiPriority w:val="39"/>
    <w:semiHidden/>
    <w:unhideWhenUsed/>
    <w:rsid w:val="00190AA4"/>
    <w:pPr>
      <w:spacing w:after="100"/>
    </w:pPr>
  </w:style>
  <w:style w:type="character" w:styleId="a3">
    <w:name w:val="Hyperlink"/>
    <w:basedOn w:val="a0"/>
    <w:uiPriority w:val="99"/>
    <w:unhideWhenUsed/>
    <w:rsid w:val="004E1340"/>
    <w:rPr>
      <w:color w:val="0563C1" w:themeColor="hyperlink"/>
      <w:u w:val="single"/>
    </w:rPr>
  </w:style>
  <w:style w:type="paragraph" w:styleId="a4">
    <w:name w:val="header"/>
    <w:basedOn w:val="a"/>
    <w:link w:val="a5"/>
    <w:uiPriority w:val="99"/>
    <w:unhideWhenUsed/>
    <w:rsid w:val="004E134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E1340"/>
  </w:style>
  <w:style w:type="paragraph" w:styleId="a6">
    <w:name w:val="footer"/>
    <w:basedOn w:val="a"/>
    <w:link w:val="a7"/>
    <w:uiPriority w:val="99"/>
    <w:unhideWhenUsed/>
    <w:rsid w:val="004E134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E1340"/>
  </w:style>
  <w:style w:type="character" w:styleId="a8">
    <w:name w:val="Unresolved Mention"/>
    <w:basedOn w:val="a0"/>
    <w:uiPriority w:val="99"/>
    <w:semiHidden/>
    <w:unhideWhenUsed/>
    <w:rsid w:val="000C0C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gif"/><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microsoft.com/office/2007/relationships/hdphoto" Target="media/hdphoto1.wdp"/><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gif"/><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8.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mashw.md77@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8E4CA-D641-4E67-9D33-5C11F0BF8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729</Words>
  <Characters>4158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19</cp:revision>
  <dcterms:created xsi:type="dcterms:W3CDTF">2024-10-07T19:29:00Z</dcterms:created>
  <dcterms:modified xsi:type="dcterms:W3CDTF">2024-10-08T11:56:00Z</dcterms:modified>
</cp:coreProperties>
</file>